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701B41B7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D9092D">
        <w:rPr>
          <w:rFonts w:ascii="Arial" w:hAnsi="Arial" w:cs="Arial"/>
          <w:b/>
          <w:sz w:val="22"/>
          <w:szCs w:val="22"/>
        </w:rPr>
        <w:t>4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</w:t>
      </w:r>
      <w:r w:rsidR="005F48C0">
        <w:rPr>
          <w:rFonts w:ascii="Arial" w:hAnsi="Arial" w:cs="Arial"/>
          <w:b/>
          <w:sz w:val="22"/>
          <w:szCs w:val="22"/>
        </w:rPr>
        <w:t>50</w:t>
      </w:r>
      <w:r w:rsidR="0091772D">
        <w:rPr>
          <w:rFonts w:ascii="Arial" w:hAnsi="Arial" w:cs="Arial"/>
          <w:b/>
          <w:sz w:val="22"/>
          <w:szCs w:val="22"/>
        </w:rPr>
        <w:t>1072</w:t>
      </w:r>
    </w:p>
    <w:p w14:paraId="0A9F36F3" w14:textId="2DDAD426" w:rsidR="00830EEF" w:rsidRPr="00830EEF" w:rsidRDefault="00D9092D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</w:rPr>
        <w:t>Athens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Greece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Feb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1</w:t>
      </w:r>
      <w:r>
        <w:rPr>
          <w:rFonts w:ascii="Arial" w:hAnsi="Arial"/>
          <w:b/>
          <w:noProof/>
          <w:sz w:val="22"/>
          <w:szCs w:val="22"/>
        </w:rPr>
        <w:t>7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2</w:t>
      </w:r>
      <w:r>
        <w:rPr>
          <w:rFonts w:ascii="Arial" w:hAnsi="Arial"/>
          <w:b/>
          <w:noProof/>
          <w:sz w:val="22"/>
          <w:szCs w:val="22"/>
        </w:rPr>
        <w:t>1</w:t>
      </w:r>
      <w:r>
        <w:rPr>
          <w:rFonts w:ascii="Arial" w:hAnsi="Arial"/>
          <w:b/>
          <w:noProof/>
          <w:sz w:val="22"/>
          <w:szCs w:val="22"/>
          <w:vertAlign w:val="superscript"/>
        </w:rPr>
        <w:t>st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</w:t>
      </w:r>
      <w:r>
        <w:rPr>
          <w:rFonts w:ascii="Arial" w:hAnsi="Arial"/>
          <w:b/>
          <w:noProof/>
          <w:sz w:val="22"/>
          <w:szCs w:val="22"/>
        </w:rPr>
        <w:t>5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76A90A93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C3150C" w:rsidRPr="00C3150C">
        <w:rPr>
          <w:rFonts w:ascii="Arial" w:hAnsi="Arial" w:cs="Arial"/>
          <w:b/>
          <w:sz w:val="22"/>
        </w:rPr>
        <w:t>Further discussion on REFSENS for LP-WUS</w:t>
      </w:r>
    </w:p>
    <w:p w14:paraId="73AD8CE3" w14:textId="2927B217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C3150C">
        <w:rPr>
          <w:rFonts w:ascii="Arial" w:hAnsi="Arial" w:cs="Arial"/>
          <w:b/>
          <w:sz w:val="22"/>
        </w:rPr>
        <w:t>7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C3150C">
        <w:rPr>
          <w:rFonts w:ascii="Arial" w:hAnsi="Arial" w:cs="Arial"/>
          <w:b/>
          <w:bCs/>
          <w:sz w:val="22"/>
          <w:lang w:eastAsia="zh-CN"/>
        </w:rPr>
        <w:t>26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C3150C">
        <w:rPr>
          <w:rFonts w:ascii="Arial" w:hAnsi="Arial" w:cs="Arial"/>
          <w:b/>
          <w:bCs/>
          <w:sz w:val="22"/>
          <w:lang w:eastAsia="zh-CN"/>
        </w:rPr>
        <w:t>2.1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47DB988F" w14:textId="77777777" w:rsidR="006C6955" w:rsidRDefault="006C6955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For LP-WUS REFSENS, RAN4#113 has approved a WF as usual with some agreements and identified open issues [1]. </w:t>
      </w:r>
    </w:p>
    <w:p w14:paraId="6A8BCEB8" w14:textId="61F0EB34" w:rsidR="005B47FD" w:rsidRPr="00627FD1" w:rsidRDefault="006C6955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In this contribution, we provide our analysis and views on some open issues related to REFSENS. </w:t>
      </w:r>
    </w:p>
    <w:p w14:paraId="383D39F2" w14:textId="78EDFAB8" w:rsidR="009267C2" w:rsidRPr="00AB3D40" w:rsidRDefault="00D80973" w:rsidP="009267C2">
      <w:pPr>
        <w:pStyle w:val="Heading1"/>
        <w:rPr>
          <w:lang w:eastAsia="zh-CN"/>
        </w:rPr>
      </w:pPr>
      <w:r>
        <w:t>2</w:t>
      </w:r>
      <w:r w:rsidR="009267C2">
        <w:t xml:space="preserve"> </w:t>
      </w:r>
      <w:r w:rsidR="001B434D">
        <w:t>Discussion</w:t>
      </w:r>
    </w:p>
    <w:p w14:paraId="0D4D142A" w14:textId="129E7DCD" w:rsidR="00D80973" w:rsidRDefault="00EF493E" w:rsidP="009267C2">
      <w:pPr>
        <w:pStyle w:val="B1"/>
        <w:ind w:left="0" w:firstLine="0"/>
        <w:rPr>
          <w:b/>
          <w:bCs/>
          <w:sz w:val="24"/>
          <w:szCs w:val="24"/>
          <w:u w:val="single"/>
          <w:lang w:eastAsia="zh-CN"/>
        </w:rPr>
      </w:pPr>
      <w:r w:rsidRPr="00EF493E">
        <w:rPr>
          <w:b/>
          <w:bCs/>
          <w:sz w:val="24"/>
          <w:szCs w:val="24"/>
          <w:u w:val="single"/>
          <w:lang w:eastAsia="zh-CN"/>
        </w:rPr>
        <w:t>FR1 OOK-based receiver</w:t>
      </w:r>
    </w:p>
    <w:p w14:paraId="0478DC2F" w14:textId="4C0495EC" w:rsidR="000D42A1" w:rsidRPr="000D42A1" w:rsidRDefault="000D42A1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For the receiver of OOK-based LP-WUS signals, RAN4#113 has made the following agreements [1]: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EA3C14" w:rsidRPr="00EA3C14" w14:paraId="50605F7F" w14:textId="77777777" w:rsidTr="00EA3C14">
        <w:tc>
          <w:tcPr>
            <w:tcW w:w="10457" w:type="dxa"/>
          </w:tcPr>
          <w:p w14:paraId="6E884A3C" w14:textId="77777777" w:rsidR="00EA3C14" w:rsidRPr="00EA3C14" w:rsidRDefault="00EA3C14" w:rsidP="009267C2">
            <w:pPr>
              <w:pStyle w:val="B1"/>
              <w:ind w:left="0" w:firstLine="0"/>
              <w:rPr>
                <w:bCs/>
                <w:i/>
                <w:iCs/>
                <w:u w:val="single"/>
                <w:lang w:eastAsia="zh-CN"/>
              </w:rPr>
            </w:pPr>
            <w:r w:rsidRPr="00EA3C14">
              <w:rPr>
                <w:bCs/>
                <w:i/>
                <w:iCs/>
                <w:u w:val="single"/>
                <w:lang w:eastAsia="ko-KR"/>
              </w:rPr>
              <w:t>Issue 2-</w:t>
            </w:r>
            <w:r w:rsidRPr="00EA3C14">
              <w:rPr>
                <w:rFonts w:hint="eastAsia"/>
                <w:bCs/>
                <w:i/>
                <w:iCs/>
                <w:u w:val="single"/>
                <w:lang w:eastAsia="zh-CN"/>
              </w:rPr>
              <w:t>2</w:t>
            </w:r>
            <w:r w:rsidRPr="00EA3C14">
              <w:rPr>
                <w:bCs/>
                <w:i/>
                <w:iCs/>
                <w:u w:val="single"/>
                <w:lang w:eastAsia="ko-KR"/>
              </w:rPr>
              <w:t>-</w:t>
            </w:r>
            <w:r w:rsidRPr="00EA3C14">
              <w:rPr>
                <w:rFonts w:hint="eastAsia"/>
                <w:bCs/>
                <w:i/>
                <w:iCs/>
                <w:u w:val="single"/>
                <w:lang w:eastAsia="zh-CN"/>
              </w:rPr>
              <w:t>3</w:t>
            </w:r>
            <w:r w:rsidRPr="00EA3C14">
              <w:rPr>
                <w:bCs/>
                <w:i/>
                <w:iCs/>
                <w:u w:val="single"/>
                <w:lang w:eastAsia="ko-KR"/>
              </w:rPr>
              <w:t xml:space="preserve">: </w:t>
            </w:r>
            <w:r w:rsidRPr="00EA3C14">
              <w:rPr>
                <w:rFonts w:hint="eastAsia"/>
                <w:bCs/>
                <w:i/>
                <w:iCs/>
                <w:u w:val="single"/>
                <w:lang w:eastAsia="zh-CN"/>
              </w:rPr>
              <w:t>companies input on SNR, NF and IM value for FR1 OOK-based LR</w:t>
            </w:r>
          </w:p>
          <w:p w14:paraId="78D098C4" w14:textId="77777777" w:rsidR="00EA3C14" w:rsidRPr="00EA3C14" w:rsidRDefault="00EA3C14" w:rsidP="00EA3C14">
            <w:pPr>
              <w:spacing w:after="120"/>
              <w:rPr>
                <w:bCs/>
                <w:i/>
                <w:iCs/>
                <w:szCs w:val="24"/>
                <w:lang w:eastAsia="zh-CN"/>
              </w:rPr>
            </w:pPr>
            <w:r w:rsidRPr="00EA3C14">
              <w:rPr>
                <w:rFonts w:hint="eastAsia"/>
                <w:bCs/>
                <w:i/>
                <w:iCs/>
                <w:szCs w:val="24"/>
                <w:lang w:eastAsia="zh-CN"/>
              </w:rPr>
              <w:t>Agreements:</w:t>
            </w:r>
          </w:p>
          <w:p w14:paraId="7581A052" w14:textId="77777777" w:rsidR="00EA3C14" w:rsidRPr="00EA3C14" w:rsidRDefault="00EA3C14" w:rsidP="00EA3C14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bCs/>
                <w:i/>
                <w:iCs/>
                <w:szCs w:val="24"/>
                <w:lang w:eastAsia="zh-CN"/>
              </w:rPr>
            </w:pPr>
            <w:r w:rsidRPr="00EA3C14">
              <w:rPr>
                <w:rFonts w:eastAsiaTheme="minorEastAsia" w:hint="eastAsia"/>
                <w:bCs/>
                <w:i/>
                <w:iCs/>
                <w:szCs w:val="24"/>
                <w:lang w:eastAsia="zh-CN"/>
              </w:rPr>
              <w:t xml:space="preserve">Use 2.5dB IM as a starting point, encourage companies to report </w:t>
            </w:r>
            <w:r w:rsidRPr="00EA3C14">
              <w:rPr>
                <w:rFonts w:eastAsiaTheme="minorEastAsia"/>
                <w:bCs/>
                <w:i/>
                <w:iCs/>
                <w:szCs w:val="24"/>
                <w:lang w:eastAsia="zh-CN"/>
              </w:rPr>
              <w:t>the</w:t>
            </w:r>
            <w:r w:rsidRPr="00EA3C14">
              <w:rPr>
                <w:rFonts w:eastAsiaTheme="minorEastAsia" w:hint="eastAsia"/>
                <w:bCs/>
                <w:i/>
                <w:iCs/>
                <w:szCs w:val="24"/>
                <w:lang w:eastAsia="zh-CN"/>
              </w:rPr>
              <w:t xml:space="preserve"> difference aspects due to OOK waveform receiver. The corresponding band should also be reported. </w:t>
            </w:r>
          </w:p>
          <w:p w14:paraId="08F06A25" w14:textId="77777777" w:rsidR="00EA3C14" w:rsidRPr="00EA3C14" w:rsidRDefault="00EA3C14" w:rsidP="00EA3C14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bCs/>
                <w:i/>
                <w:iCs/>
                <w:szCs w:val="24"/>
                <w:lang w:eastAsia="zh-CN"/>
              </w:rPr>
            </w:pPr>
            <w:r w:rsidRPr="00EA3C14">
              <w:rPr>
                <w:rFonts w:eastAsiaTheme="minorEastAsia" w:hint="eastAsia"/>
                <w:bCs/>
                <w:i/>
                <w:iCs/>
                <w:szCs w:val="24"/>
                <w:lang w:eastAsia="zh-CN"/>
              </w:rPr>
              <w:t xml:space="preserve">The total </w:t>
            </w:r>
            <w:r w:rsidRPr="00EA3C14">
              <w:rPr>
                <w:rFonts w:eastAsiaTheme="minorEastAsia"/>
                <w:bCs/>
                <w:i/>
                <w:iCs/>
                <w:szCs w:val="24"/>
                <w:lang w:eastAsia="zh-CN"/>
              </w:rPr>
              <w:t>value</w:t>
            </w:r>
            <w:r w:rsidRPr="00EA3C14">
              <w:rPr>
                <w:rFonts w:eastAsiaTheme="minorEastAsia" w:hint="eastAsia"/>
                <w:bCs/>
                <w:i/>
                <w:iCs/>
                <w:szCs w:val="24"/>
                <w:lang w:eastAsia="zh-CN"/>
              </w:rPr>
              <w:t xml:space="preserve"> of NF+IM can be considered.</w:t>
            </w:r>
          </w:p>
          <w:p w14:paraId="0A24C6C4" w14:textId="77777777" w:rsidR="00EA3C14" w:rsidRPr="00EA3C14" w:rsidRDefault="00EA3C14" w:rsidP="00EA3C14">
            <w:pPr>
              <w:pStyle w:val="ListParagraph"/>
              <w:numPr>
                <w:ilvl w:val="1"/>
                <w:numId w:val="36"/>
              </w:numPr>
              <w:spacing w:after="120"/>
              <w:ind w:firstLineChars="0"/>
              <w:rPr>
                <w:rFonts w:eastAsiaTheme="minorEastAsia"/>
                <w:bCs/>
                <w:i/>
                <w:iCs/>
                <w:szCs w:val="24"/>
                <w:lang w:eastAsia="zh-CN"/>
              </w:rPr>
            </w:pPr>
            <w:r w:rsidRPr="00EA3C14">
              <w:rPr>
                <w:rFonts w:eastAsiaTheme="minorEastAsia"/>
                <w:bCs/>
                <w:i/>
                <w:iCs/>
                <w:szCs w:val="24"/>
                <w:lang w:eastAsia="zh-CN"/>
              </w:rPr>
              <w:t>O</w:t>
            </w:r>
            <w:r w:rsidRPr="00EA3C14">
              <w:rPr>
                <w:rFonts w:eastAsiaTheme="minorEastAsia" w:hint="eastAsia"/>
                <w:bCs/>
                <w:i/>
                <w:iCs/>
                <w:szCs w:val="24"/>
                <w:lang w:eastAsia="zh-CN"/>
              </w:rPr>
              <w:t>n how to handle the NF values:</w:t>
            </w:r>
          </w:p>
          <w:p w14:paraId="3FE9FEF5" w14:textId="77777777" w:rsidR="00EA3C14" w:rsidRPr="00EA3C14" w:rsidRDefault="00EA3C14" w:rsidP="00EA3C14">
            <w:pPr>
              <w:pStyle w:val="ListParagraph"/>
              <w:numPr>
                <w:ilvl w:val="2"/>
                <w:numId w:val="36"/>
              </w:numPr>
              <w:spacing w:after="120"/>
              <w:ind w:firstLineChars="0"/>
              <w:rPr>
                <w:rFonts w:eastAsiaTheme="minorEastAsia"/>
                <w:bCs/>
                <w:i/>
                <w:iCs/>
                <w:szCs w:val="24"/>
                <w:lang w:eastAsia="zh-CN"/>
              </w:rPr>
            </w:pPr>
            <w:r w:rsidRPr="00EA3C14">
              <w:rPr>
                <w:rFonts w:eastAsiaTheme="minorEastAsia" w:hint="eastAsia"/>
                <w:bCs/>
                <w:i/>
                <w:iCs/>
                <w:szCs w:val="24"/>
                <w:lang w:eastAsia="zh-CN"/>
              </w:rPr>
              <w:t xml:space="preserve">Option 1: </w:t>
            </w:r>
            <w:r w:rsidRPr="00EA3C14">
              <w:rPr>
                <w:rFonts w:eastAsiaTheme="minorEastAsia"/>
                <w:bCs/>
                <w:i/>
                <w:iCs/>
                <w:szCs w:val="24"/>
                <w:lang w:eastAsia="zh-CN"/>
              </w:rPr>
              <w:t>F</w:t>
            </w:r>
            <w:r w:rsidRPr="00EA3C14">
              <w:rPr>
                <w:rFonts w:eastAsiaTheme="minorEastAsia" w:hint="eastAsia"/>
                <w:bCs/>
                <w:i/>
                <w:iCs/>
                <w:szCs w:val="24"/>
                <w:lang w:eastAsia="zh-CN"/>
              </w:rPr>
              <w:t xml:space="preserve">or NF whether average value can be adopted. </w:t>
            </w:r>
          </w:p>
          <w:p w14:paraId="0EE6C7DC" w14:textId="77777777" w:rsidR="00EA3C14" w:rsidRPr="00EA3C14" w:rsidRDefault="00EA3C14" w:rsidP="00EA3C14">
            <w:pPr>
              <w:pStyle w:val="ListParagraph"/>
              <w:numPr>
                <w:ilvl w:val="2"/>
                <w:numId w:val="36"/>
              </w:numPr>
              <w:spacing w:after="120"/>
              <w:ind w:firstLineChars="0"/>
              <w:rPr>
                <w:rFonts w:eastAsiaTheme="minorEastAsia"/>
                <w:bCs/>
                <w:i/>
                <w:iCs/>
                <w:szCs w:val="24"/>
                <w:lang w:eastAsia="zh-CN"/>
              </w:rPr>
            </w:pPr>
            <w:r w:rsidRPr="00EA3C14">
              <w:rPr>
                <w:rFonts w:eastAsiaTheme="minorEastAsia" w:hint="eastAsia"/>
                <w:bCs/>
                <w:i/>
                <w:iCs/>
                <w:szCs w:val="24"/>
                <w:lang w:eastAsia="zh-CN"/>
              </w:rPr>
              <w:t xml:space="preserve">Option 2: two sets NFs for different LP-WUR types with different power </w:t>
            </w:r>
            <w:r w:rsidRPr="00EA3C14">
              <w:rPr>
                <w:rFonts w:eastAsiaTheme="minorEastAsia"/>
                <w:bCs/>
                <w:i/>
                <w:iCs/>
                <w:szCs w:val="24"/>
                <w:lang w:eastAsia="zh-CN"/>
              </w:rPr>
              <w:t>consumption</w:t>
            </w:r>
            <w:r w:rsidRPr="00EA3C14">
              <w:rPr>
                <w:rFonts w:eastAsiaTheme="minorEastAsia" w:hint="eastAsia"/>
                <w:bCs/>
                <w:i/>
                <w:iCs/>
                <w:szCs w:val="24"/>
                <w:lang w:eastAsia="zh-CN"/>
              </w:rPr>
              <w:t xml:space="preserve"> target</w:t>
            </w:r>
          </w:p>
          <w:p w14:paraId="468E0801" w14:textId="77777777" w:rsidR="00EA3C14" w:rsidRPr="00EA3C14" w:rsidRDefault="00EA3C14" w:rsidP="00EA3C14">
            <w:pPr>
              <w:pStyle w:val="ListParagraph"/>
              <w:numPr>
                <w:ilvl w:val="2"/>
                <w:numId w:val="36"/>
              </w:numPr>
              <w:spacing w:after="120"/>
              <w:ind w:firstLineChars="0"/>
              <w:rPr>
                <w:rFonts w:eastAsiaTheme="minorEastAsia"/>
                <w:bCs/>
                <w:i/>
                <w:iCs/>
                <w:szCs w:val="24"/>
                <w:lang w:eastAsia="zh-CN"/>
              </w:rPr>
            </w:pPr>
            <w:r w:rsidRPr="00EA3C14">
              <w:rPr>
                <w:rFonts w:eastAsiaTheme="minorEastAsia" w:hint="eastAsia"/>
                <w:bCs/>
                <w:i/>
                <w:iCs/>
                <w:szCs w:val="24"/>
                <w:lang w:eastAsia="zh-CN"/>
              </w:rPr>
              <w:t xml:space="preserve">Option 3: also consider coverage </w:t>
            </w:r>
          </w:p>
          <w:p w14:paraId="7D480E7A" w14:textId="70931AF5" w:rsidR="00EA3C14" w:rsidRPr="00EA3C14" w:rsidRDefault="00EA3C14" w:rsidP="00EA3C14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bCs/>
                <w:i/>
                <w:iCs/>
                <w:szCs w:val="24"/>
                <w:lang w:eastAsia="zh-CN"/>
              </w:rPr>
            </w:pPr>
            <w:r w:rsidRPr="00EA3C14">
              <w:rPr>
                <w:rFonts w:eastAsia="SimSun"/>
                <w:bCs/>
                <w:i/>
                <w:iCs/>
                <w:szCs w:val="24"/>
                <w:lang w:eastAsia="zh-CN"/>
              </w:rPr>
              <w:t>C</w:t>
            </w:r>
            <w:r w:rsidRPr="00EA3C14">
              <w:rPr>
                <w:rFonts w:eastAsia="SimSun" w:hint="eastAsia"/>
                <w:bCs/>
                <w:i/>
                <w:iCs/>
                <w:szCs w:val="24"/>
                <w:lang w:eastAsia="zh-CN"/>
              </w:rPr>
              <w:t>apture the table in WF as background information</w:t>
            </w:r>
          </w:p>
        </w:tc>
      </w:tr>
    </w:tbl>
    <w:p w14:paraId="54ACBF27" w14:textId="77777777" w:rsidR="00EA3C14" w:rsidRDefault="00EA3C14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3C0BBFEE" w14:textId="5DF92457" w:rsidR="004F3F2F" w:rsidRPr="00EA3C14" w:rsidRDefault="004F3F2F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Based on our simulation evaluation under the agreed setup, we obtain the following performance curves indicating MDR-SNR relationship of an OOK-based receiver, where 1% MDR corresponds to -3.3 dB SNR, as illustrated in Fig. 1.</w:t>
      </w:r>
      <w:r w:rsidR="008E139D">
        <w:rPr>
          <w:sz w:val="24"/>
          <w:szCs w:val="24"/>
          <w:lang w:eastAsia="zh-CN"/>
        </w:rPr>
        <w:t xml:space="preserve"> For IM, we believe the starting point 2.5dB is a reasonable value for deriving REFSENS, and for LR noise figure, some relaxation, e.g., 6dB, should be allowed compared with MR (NF = 9), hence 15dB could be used for REFSENS derivation.</w:t>
      </w:r>
    </w:p>
    <w:p w14:paraId="239F6F22" w14:textId="367729B1" w:rsidR="000A7E8B" w:rsidRDefault="000A7E8B" w:rsidP="000A7E8B">
      <w:pPr>
        <w:pStyle w:val="B1"/>
        <w:ind w:left="0" w:firstLine="0"/>
        <w:jc w:val="center"/>
        <w:rPr>
          <w:sz w:val="24"/>
          <w:szCs w:val="24"/>
          <w:lang w:eastAsia="zh-CN"/>
        </w:rPr>
      </w:pPr>
      <w:r w:rsidRPr="008E1135">
        <w:rPr>
          <w:noProof/>
          <w:lang w:eastAsia="zh-CN"/>
        </w:rPr>
        <w:lastRenderedPageBreak/>
        <w:drawing>
          <wp:inline distT="0" distB="0" distL="0" distR="0" wp14:anchorId="148749F0" wp14:editId="678D9CF0">
            <wp:extent cx="3999548" cy="2998828"/>
            <wp:effectExtent l="0" t="0" r="0" b="0"/>
            <wp:docPr id="132527543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2553" cy="3008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9F5F62" w14:textId="7481A11D" w:rsidR="000A7E8B" w:rsidRDefault="000A7E8B" w:rsidP="000A7E8B">
      <w:pPr>
        <w:pStyle w:val="B1"/>
        <w:ind w:left="0" w:firstLine="0"/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Fig. 1, Simulated MDR </w:t>
      </w:r>
      <w:r w:rsidR="00CA65B7">
        <w:rPr>
          <w:sz w:val="24"/>
          <w:szCs w:val="24"/>
          <w:lang w:eastAsia="zh-CN"/>
        </w:rPr>
        <w:t>v</w:t>
      </w:r>
      <w:r>
        <w:rPr>
          <w:sz w:val="24"/>
          <w:szCs w:val="24"/>
          <w:lang w:eastAsia="zh-CN"/>
        </w:rPr>
        <w:t>s. SNR</w:t>
      </w:r>
      <w:r w:rsidR="00580EC3">
        <w:rPr>
          <w:sz w:val="24"/>
          <w:szCs w:val="24"/>
          <w:lang w:eastAsia="zh-CN"/>
        </w:rPr>
        <w:t xml:space="preserve"> of OOK-based receiver</w:t>
      </w:r>
    </w:p>
    <w:p w14:paraId="504A6B2C" w14:textId="4390D41E" w:rsidR="00EF493E" w:rsidRDefault="008E139D" w:rsidP="00EF493E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With such considerations above, </w:t>
      </w:r>
      <w:r w:rsidR="00B517A8">
        <w:rPr>
          <w:sz w:val="24"/>
          <w:szCs w:val="24"/>
          <w:lang w:eastAsia="zh-CN"/>
        </w:rPr>
        <w:t>Table-1 below summarizes IM, NF and SNR</w:t>
      </w:r>
      <w:r w:rsidR="00D147A3">
        <w:rPr>
          <w:sz w:val="24"/>
          <w:szCs w:val="24"/>
          <w:lang w:eastAsia="zh-CN"/>
        </w:rPr>
        <w:t xml:space="preserve"> for OOK-based receiver</w:t>
      </w:r>
      <w:r w:rsidR="00B517A8">
        <w:rPr>
          <w:sz w:val="24"/>
          <w:szCs w:val="24"/>
          <w:lang w:eastAsia="zh-CN"/>
        </w:rPr>
        <w:t>, where the total IM+NF+SNR is 14.2dB.</w:t>
      </w:r>
    </w:p>
    <w:p w14:paraId="0AC007C5" w14:textId="45D8A3A4" w:rsidR="008E139D" w:rsidRDefault="008E139D" w:rsidP="008E139D">
      <w:pPr>
        <w:pStyle w:val="B1"/>
        <w:ind w:left="0" w:firstLine="0"/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Table – 1 IM, NF and SNR </w:t>
      </w:r>
      <w:r w:rsidR="006551A9">
        <w:rPr>
          <w:sz w:val="24"/>
          <w:szCs w:val="24"/>
          <w:lang w:eastAsia="zh-CN"/>
        </w:rPr>
        <w:t xml:space="preserve">values </w:t>
      </w:r>
      <w:r>
        <w:rPr>
          <w:sz w:val="24"/>
          <w:szCs w:val="24"/>
          <w:lang w:eastAsia="zh-CN"/>
        </w:rPr>
        <w:t>for OOK-based receiver</w:t>
      </w:r>
    </w:p>
    <w:tbl>
      <w:tblPr>
        <w:tblStyle w:val="TableGrid"/>
        <w:tblpPr w:leftFromText="180" w:rightFromText="180" w:vertAnchor="text" w:horzAnchor="margin" w:tblpXSpec="center" w:tblpY="105"/>
        <w:tblW w:w="0" w:type="auto"/>
        <w:tblLook w:val="04A0" w:firstRow="1" w:lastRow="0" w:firstColumn="1" w:lastColumn="0" w:noHBand="0" w:noVBand="1"/>
      </w:tblPr>
      <w:tblGrid>
        <w:gridCol w:w="2198"/>
        <w:gridCol w:w="717"/>
      </w:tblGrid>
      <w:tr w:rsidR="00EF493E" w:rsidRPr="00DE1E31" w14:paraId="35334161" w14:textId="77777777" w:rsidTr="00EF493E">
        <w:tc>
          <w:tcPr>
            <w:tcW w:w="0" w:type="auto"/>
          </w:tcPr>
          <w:p w14:paraId="5B190BB8" w14:textId="77777777" w:rsidR="00EF493E" w:rsidRPr="005D0BF4" w:rsidRDefault="00EF493E" w:rsidP="005E688E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b/>
                <w:bCs/>
                <w:szCs w:val="24"/>
                <w:lang w:val="en-US" w:eastAsia="zh-CN"/>
              </w:rPr>
            </w:pPr>
            <w:r w:rsidRPr="004E01CF">
              <w:rPr>
                <w:rFonts w:eastAsia="SimSun" w:hint="eastAsia"/>
                <w:b/>
                <w:bCs/>
                <w:sz w:val="18"/>
                <w:szCs w:val="22"/>
                <w:lang w:val="en-US" w:eastAsia="zh-CN"/>
              </w:rPr>
              <w:t xml:space="preserve">FR1 </w:t>
            </w:r>
            <w:r w:rsidRPr="005D0BF4">
              <w:rPr>
                <w:rFonts w:eastAsia="SimSun"/>
                <w:b/>
                <w:bCs/>
                <w:sz w:val="18"/>
                <w:szCs w:val="22"/>
                <w:lang w:val="en-US" w:eastAsia="zh-CN"/>
              </w:rPr>
              <w:t>OOK-based receiver</w:t>
            </w:r>
          </w:p>
        </w:tc>
        <w:tc>
          <w:tcPr>
            <w:tcW w:w="0" w:type="auto"/>
          </w:tcPr>
          <w:p w14:paraId="6AE3835C" w14:textId="02AF7D39" w:rsidR="00EF493E" w:rsidRPr="00DE1E31" w:rsidRDefault="00EF493E" w:rsidP="005E688E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  <w:t>CATT</w:t>
            </w:r>
          </w:p>
        </w:tc>
      </w:tr>
      <w:tr w:rsidR="00EF493E" w:rsidRPr="004E01CF" w14:paraId="24C94DF4" w14:textId="77777777" w:rsidTr="00EF493E">
        <w:tc>
          <w:tcPr>
            <w:tcW w:w="0" w:type="auto"/>
          </w:tcPr>
          <w:p w14:paraId="0A6001E1" w14:textId="77777777" w:rsidR="00EF493E" w:rsidRPr="005D0BF4" w:rsidRDefault="00EF493E" w:rsidP="005E688E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sz w:val="18"/>
                <w:szCs w:val="22"/>
                <w:lang w:val="en-US" w:eastAsia="zh-CN"/>
              </w:rPr>
            </w:pPr>
            <w:r w:rsidRPr="005D0BF4">
              <w:rPr>
                <w:rFonts w:eastAsia="SimSun"/>
                <w:sz w:val="18"/>
                <w:szCs w:val="22"/>
                <w:lang w:val="en-US" w:eastAsia="zh-CN"/>
              </w:rPr>
              <w:t>IM(dB</w:t>
            </w:r>
            <w:r w:rsidRPr="005D0BF4">
              <w:rPr>
                <w:rFonts w:eastAsia="SimSun" w:hint="eastAsia"/>
                <w:sz w:val="18"/>
                <w:szCs w:val="22"/>
                <w:lang w:val="en-US" w:eastAsia="zh-CN"/>
              </w:rPr>
              <w:t>)</w:t>
            </w:r>
          </w:p>
        </w:tc>
        <w:tc>
          <w:tcPr>
            <w:tcW w:w="0" w:type="auto"/>
          </w:tcPr>
          <w:p w14:paraId="2034CDD6" w14:textId="77777777" w:rsidR="00EF493E" w:rsidRPr="004E01CF" w:rsidRDefault="00EF493E" w:rsidP="005E688E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2.5</w:t>
            </w:r>
          </w:p>
        </w:tc>
      </w:tr>
      <w:tr w:rsidR="00EF493E" w:rsidRPr="004E01CF" w14:paraId="6378FD46" w14:textId="77777777" w:rsidTr="00EF493E">
        <w:tc>
          <w:tcPr>
            <w:tcW w:w="0" w:type="auto"/>
          </w:tcPr>
          <w:p w14:paraId="59C060DB" w14:textId="77777777" w:rsidR="00EF493E" w:rsidRPr="005D0BF4" w:rsidRDefault="00EF493E" w:rsidP="005E688E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sz w:val="18"/>
                <w:szCs w:val="22"/>
                <w:lang w:val="en-US" w:eastAsia="zh-CN"/>
              </w:rPr>
            </w:pPr>
            <w:r w:rsidRPr="005D0BF4">
              <w:rPr>
                <w:rFonts w:eastAsia="SimSun"/>
                <w:sz w:val="18"/>
                <w:szCs w:val="22"/>
                <w:lang w:val="en-US" w:eastAsia="zh-CN"/>
              </w:rPr>
              <w:t>NF</w:t>
            </w:r>
            <w:r w:rsidRPr="005D0BF4">
              <w:rPr>
                <w:rFonts w:eastAsia="SimSun" w:hint="eastAsia"/>
                <w:sz w:val="18"/>
                <w:szCs w:val="22"/>
                <w:lang w:val="en-US" w:eastAsia="zh-CN"/>
              </w:rPr>
              <w:t>(</w:t>
            </w:r>
            <w:r w:rsidRPr="005D0BF4">
              <w:rPr>
                <w:rFonts w:eastAsia="SimSun"/>
                <w:sz w:val="18"/>
                <w:szCs w:val="22"/>
                <w:lang w:val="en-US" w:eastAsia="zh-CN"/>
              </w:rPr>
              <w:t>dB)</w:t>
            </w:r>
            <w:r>
              <w:rPr>
                <w:rFonts w:eastAsia="SimSun" w:hint="eastAsia"/>
                <w:sz w:val="18"/>
                <w:szCs w:val="22"/>
                <w:lang w:val="en-US" w:eastAsia="zh-CN"/>
              </w:rPr>
              <w:t xml:space="preserve"> (assume MR=9dB)</w:t>
            </w:r>
          </w:p>
        </w:tc>
        <w:tc>
          <w:tcPr>
            <w:tcW w:w="0" w:type="auto"/>
          </w:tcPr>
          <w:p w14:paraId="44509BE2" w14:textId="5DBF6AF3" w:rsidR="00EF493E" w:rsidRPr="004E01CF" w:rsidRDefault="00EF493E" w:rsidP="005E688E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1</w:t>
            </w:r>
            <w:r>
              <w:rPr>
                <w:rFonts w:eastAsiaTheme="minorEastAsia"/>
                <w:sz w:val="18"/>
                <w:szCs w:val="22"/>
                <w:lang w:val="en-US" w:eastAsia="zh-CN"/>
              </w:rPr>
              <w:t>5</w:t>
            </w:r>
          </w:p>
        </w:tc>
      </w:tr>
      <w:tr w:rsidR="00EF493E" w:rsidRPr="004E01CF" w14:paraId="30253C27" w14:textId="77777777" w:rsidTr="00EF493E">
        <w:tc>
          <w:tcPr>
            <w:tcW w:w="0" w:type="auto"/>
          </w:tcPr>
          <w:p w14:paraId="33994DE8" w14:textId="77777777" w:rsidR="00EF493E" w:rsidRPr="005D0BF4" w:rsidRDefault="00EF493E" w:rsidP="005E688E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sz w:val="18"/>
                <w:szCs w:val="22"/>
                <w:lang w:val="en-US" w:eastAsia="zh-CN"/>
              </w:rPr>
            </w:pPr>
            <w:r w:rsidRPr="005D0BF4">
              <w:rPr>
                <w:rFonts w:eastAsia="SimSun"/>
                <w:sz w:val="18"/>
                <w:szCs w:val="22"/>
                <w:lang w:val="en-US" w:eastAsia="zh-CN"/>
              </w:rPr>
              <w:t>SNR(dB</w:t>
            </w:r>
            <w:r w:rsidRPr="005D0BF4">
              <w:rPr>
                <w:rFonts w:eastAsia="SimSun" w:hint="eastAsia"/>
                <w:sz w:val="18"/>
                <w:szCs w:val="22"/>
                <w:lang w:val="en-US" w:eastAsia="zh-CN"/>
              </w:rPr>
              <w:t>)</w:t>
            </w:r>
          </w:p>
        </w:tc>
        <w:tc>
          <w:tcPr>
            <w:tcW w:w="0" w:type="auto"/>
          </w:tcPr>
          <w:p w14:paraId="1B4E9134" w14:textId="244604D9" w:rsidR="00EF493E" w:rsidRPr="004E01CF" w:rsidRDefault="00EF493E" w:rsidP="005E688E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-</w:t>
            </w:r>
            <w:r>
              <w:rPr>
                <w:rFonts w:eastAsiaTheme="minorEastAsia"/>
                <w:sz w:val="18"/>
                <w:szCs w:val="22"/>
                <w:lang w:val="en-US" w:eastAsia="zh-CN"/>
              </w:rPr>
              <w:t>3.3</w:t>
            </w:r>
          </w:p>
        </w:tc>
      </w:tr>
      <w:tr w:rsidR="00677CE4" w:rsidRPr="004E01CF" w14:paraId="629ABEEB" w14:textId="77777777" w:rsidTr="00EF493E">
        <w:tc>
          <w:tcPr>
            <w:tcW w:w="0" w:type="auto"/>
          </w:tcPr>
          <w:p w14:paraId="285E4CE0" w14:textId="02438F32" w:rsidR="00677CE4" w:rsidRPr="005D0BF4" w:rsidRDefault="00677CE4" w:rsidP="005E688E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sz w:val="18"/>
                <w:szCs w:val="22"/>
                <w:lang w:val="en-US" w:eastAsia="zh-CN"/>
              </w:rPr>
            </w:pPr>
            <w:r>
              <w:rPr>
                <w:rFonts w:eastAsia="SimSun"/>
                <w:sz w:val="18"/>
                <w:szCs w:val="22"/>
                <w:lang w:val="en-US" w:eastAsia="zh-CN"/>
              </w:rPr>
              <w:t>IM+NF+SNR (dB)</w:t>
            </w:r>
          </w:p>
        </w:tc>
        <w:tc>
          <w:tcPr>
            <w:tcW w:w="0" w:type="auto"/>
          </w:tcPr>
          <w:p w14:paraId="44B804BE" w14:textId="0A1CF16D" w:rsidR="00677CE4" w:rsidRPr="004E01CF" w:rsidRDefault="00677CE4" w:rsidP="005E688E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sz w:val="18"/>
                <w:szCs w:val="22"/>
                <w:lang w:val="en-US" w:eastAsia="zh-CN"/>
              </w:rPr>
              <w:t>14.2</w:t>
            </w:r>
          </w:p>
        </w:tc>
      </w:tr>
    </w:tbl>
    <w:p w14:paraId="63BCA347" w14:textId="77777777" w:rsidR="000A7E8B" w:rsidRDefault="000A7E8B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D1CF612" w14:textId="77777777" w:rsidR="00EF493E" w:rsidRPr="00C3150C" w:rsidRDefault="00EF493E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229291C9" w14:textId="77777777" w:rsidR="00EF493E" w:rsidRDefault="00EF493E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60370312" w14:textId="77777777" w:rsidR="00EF493E" w:rsidRDefault="00EF493E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B8162CB" w14:textId="4F7B5CB7" w:rsidR="00233F33" w:rsidRDefault="00233F33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11394D39" w14:textId="0ECD7865" w:rsidR="00B517A8" w:rsidRPr="00B517A8" w:rsidRDefault="00B517A8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B517A8">
        <w:rPr>
          <w:b/>
          <w:bCs/>
          <w:sz w:val="24"/>
          <w:szCs w:val="24"/>
          <w:lang w:eastAsia="zh-CN"/>
        </w:rPr>
        <w:t xml:space="preserve">Proposal 1: For OOK-based receiver, RAN4 to define its REFSENS by assuming </w:t>
      </w:r>
      <w:r w:rsidR="006551A9">
        <w:rPr>
          <w:b/>
          <w:bCs/>
          <w:sz w:val="24"/>
          <w:szCs w:val="24"/>
          <w:lang w:eastAsia="zh-CN"/>
        </w:rPr>
        <w:t xml:space="preserve">IM as </w:t>
      </w:r>
      <w:r w:rsidRPr="00B517A8">
        <w:rPr>
          <w:b/>
          <w:bCs/>
          <w:sz w:val="24"/>
          <w:szCs w:val="24"/>
          <w:lang w:eastAsia="zh-CN"/>
        </w:rPr>
        <w:t>2.5dB</w:t>
      </w:r>
      <w:r w:rsidR="006551A9">
        <w:rPr>
          <w:b/>
          <w:bCs/>
          <w:sz w:val="24"/>
          <w:szCs w:val="24"/>
          <w:lang w:eastAsia="zh-CN"/>
        </w:rPr>
        <w:t xml:space="preserve">, NF as </w:t>
      </w:r>
      <w:r w:rsidRPr="00B517A8">
        <w:rPr>
          <w:b/>
          <w:bCs/>
          <w:sz w:val="24"/>
          <w:szCs w:val="24"/>
          <w:lang w:eastAsia="zh-CN"/>
        </w:rPr>
        <w:t>15dB and SNR as -3.3dB.</w:t>
      </w:r>
    </w:p>
    <w:p w14:paraId="1139EF80" w14:textId="77777777" w:rsidR="00B517A8" w:rsidRDefault="00B517A8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4EFCC6AC" w14:textId="4D43F6D6" w:rsidR="00EF493E" w:rsidRDefault="00EF493E" w:rsidP="00EF493E">
      <w:pPr>
        <w:pStyle w:val="B1"/>
        <w:ind w:left="0" w:firstLine="0"/>
        <w:rPr>
          <w:b/>
          <w:bCs/>
          <w:sz w:val="24"/>
          <w:szCs w:val="24"/>
          <w:u w:val="single"/>
          <w:lang w:eastAsia="zh-CN"/>
        </w:rPr>
      </w:pPr>
      <w:r w:rsidRPr="00EF493E">
        <w:rPr>
          <w:b/>
          <w:bCs/>
          <w:sz w:val="24"/>
          <w:szCs w:val="24"/>
          <w:u w:val="single"/>
          <w:lang w:eastAsia="zh-CN"/>
        </w:rPr>
        <w:t>FR1 O</w:t>
      </w:r>
      <w:r>
        <w:rPr>
          <w:b/>
          <w:bCs/>
          <w:sz w:val="24"/>
          <w:szCs w:val="24"/>
          <w:u w:val="single"/>
          <w:lang w:eastAsia="zh-CN"/>
        </w:rPr>
        <w:t>FDM</w:t>
      </w:r>
      <w:r w:rsidRPr="00EF493E">
        <w:rPr>
          <w:b/>
          <w:bCs/>
          <w:sz w:val="24"/>
          <w:szCs w:val="24"/>
          <w:u w:val="single"/>
          <w:lang w:eastAsia="zh-CN"/>
        </w:rPr>
        <w:t>-based receiver</w:t>
      </w:r>
    </w:p>
    <w:p w14:paraId="5A2210AC" w14:textId="7CD07231" w:rsidR="00D147A3" w:rsidRPr="00D147A3" w:rsidRDefault="00D147A3" w:rsidP="00EF493E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For the receiver of OFDM-based signals, RAN4#113 recommended to leave it completely to the next meeting [1]: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677CE4" w:rsidRPr="00677CE4" w14:paraId="2ABE8D15" w14:textId="77777777" w:rsidTr="00677CE4">
        <w:tc>
          <w:tcPr>
            <w:tcW w:w="10457" w:type="dxa"/>
          </w:tcPr>
          <w:p w14:paraId="1FC605CE" w14:textId="77777777" w:rsidR="00677CE4" w:rsidRPr="00677CE4" w:rsidRDefault="00677CE4" w:rsidP="009267C2">
            <w:pPr>
              <w:pStyle w:val="B1"/>
              <w:ind w:left="0" w:firstLine="0"/>
              <w:rPr>
                <w:bCs/>
                <w:i/>
                <w:iCs/>
                <w:u w:val="single"/>
                <w:lang w:eastAsia="zh-CN"/>
              </w:rPr>
            </w:pPr>
            <w:r w:rsidRPr="00677CE4">
              <w:rPr>
                <w:bCs/>
                <w:i/>
                <w:iCs/>
                <w:u w:val="single"/>
                <w:lang w:eastAsia="ko-KR"/>
              </w:rPr>
              <w:t>Issue 2-</w:t>
            </w:r>
            <w:r w:rsidRPr="00677CE4">
              <w:rPr>
                <w:rFonts w:hint="eastAsia"/>
                <w:bCs/>
                <w:i/>
                <w:iCs/>
                <w:u w:val="single"/>
                <w:lang w:eastAsia="zh-CN"/>
              </w:rPr>
              <w:t>2</w:t>
            </w:r>
            <w:r w:rsidRPr="00677CE4">
              <w:rPr>
                <w:bCs/>
                <w:i/>
                <w:iCs/>
                <w:u w:val="single"/>
                <w:lang w:eastAsia="ko-KR"/>
              </w:rPr>
              <w:t>-</w:t>
            </w:r>
            <w:r w:rsidRPr="00677CE4">
              <w:rPr>
                <w:rFonts w:hint="eastAsia"/>
                <w:bCs/>
                <w:i/>
                <w:iCs/>
                <w:u w:val="single"/>
                <w:lang w:eastAsia="zh-CN"/>
              </w:rPr>
              <w:t>4</w:t>
            </w:r>
            <w:r w:rsidRPr="00677CE4">
              <w:rPr>
                <w:bCs/>
                <w:i/>
                <w:iCs/>
                <w:u w:val="single"/>
                <w:lang w:eastAsia="ko-KR"/>
              </w:rPr>
              <w:t xml:space="preserve">: </w:t>
            </w:r>
            <w:r w:rsidRPr="00677CE4">
              <w:rPr>
                <w:rFonts w:hint="eastAsia"/>
                <w:bCs/>
                <w:i/>
                <w:iCs/>
                <w:u w:val="single"/>
                <w:lang w:eastAsia="zh-CN"/>
              </w:rPr>
              <w:t>companies input on SNR, NF and IM value for FR1 OFDM-based LR</w:t>
            </w:r>
          </w:p>
          <w:p w14:paraId="0D19CBDA" w14:textId="77777777" w:rsidR="00677CE4" w:rsidRPr="00677CE4" w:rsidRDefault="00677CE4" w:rsidP="00677CE4">
            <w:pPr>
              <w:spacing w:after="120"/>
              <w:rPr>
                <w:bCs/>
                <w:i/>
                <w:iCs/>
                <w:szCs w:val="24"/>
                <w:lang w:eastAsia="zh-CN"/>
              </w:rPr>
            </w:pPr>
            <w:r w:rsidRPr="00677CE4">
              <w:rPr>
                <w:rFonts w:hint="eastAsia"/>
                <w:bCs/>
                <w:i/>
                <w:iCs/>
                <w:szCs w:val="24"/>
                <w:lang w:eastAsia="zh-CN"/>
              </w:rPr>
              <w:t>Agreements:</w:t>
            </w:r>
          </w:p>
          <w:p w14:paraId="1D504046" w14:textId="31AE3307" w:rsidR="00677CE4" w:rsidRPr="00677CE4" w:rsidRDefault="00677CE4" w:rsidP="00677CE4">
            <w:pPr>
              <w:pStyle w:val="B1"/>
              <w:numPr>
                <w:ilvl w:val="0"/>
                <w:numId w:val="37"/>
              </w:numPr>
              <w:rPr>
                <w:bCs/>
                <w:i/>
                <w:iCs/>
                <w:sz w:val="24"/>
                <w:szCs w:val="24"/>
                <w:lang w:eastAsia="zh-CN"/>
              </w:rPr>
            </w:pPr>
            <w:r w:rsidRPr="00677CE4">
              <w:rPr>
                <w:rFonts w:eastAsiaTheme="minorEastAsia"/>
                <w:bCs/>
                <w:i/>
                <w:iCs/>
                <w:szCs w:val="24"/>
                <w:lang w:eastAsia="zh-CN"/>
              </w:rPr>
              <w:t>F</w:t>
            </w:r>
            <w:r w:rsidRPr="00677CE4">
              <w:rPr>
                <w:rFonts w:eastAsiaTheme="minorEastAsia" w:hint="eastAsia"/>
                <w:bCs/>
                <w:i/>
                <w:iCs/>
                <w:szCs w:val="24"/>
                <w:lang w:eastAsia="zh-CN"/>
              </w:rPr>
              <w:t>urther discuss next meeting</w:t>
            </w:r>
          </w:p>
        </w:tc>
      </w:tr>
    </w:tbl>
    <w:p w14:paraId="2778294E" w14:textId="77777777" w:rsidR="00EF493E" w:rsidRDefault="00EF493E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6701415E" w14:textId="6B9D01C5" w:rsidR="00D147A3" w:rsidRDefault="00D147A3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For the implementation margin, 2.5dB could be used as a starting point as well. And for noise figure, a tightened value compared with OOK-based receiver, e.g., 3dB tightened as 12dB, is a feasible value for deriving REFSENS. And for SNR, we observed that OFDM-based receiver outperforms OOK-based receiver by around 4dB, i.e., -7dB. However, SNR may need to be validated with more inputs from RAN1 when the signal design is completed. Table-2 below summarizes preliminary IM, NF and SNR for OFDM-based receiver, where the total IM+NF+SNR is 7.5dB. </w:t>
      </w:r>
    </w:p>
    <w:p w14:paraId="0953B848" w14:textId="3F39E07C" w:rsidR="00D147A3" w:rsidRDefault="00D147A3" w:rsidP="00D147A3">
      <w:pPr>
        <w:pStyle w:val="B1"/>
        <w:ind w:left="0" w:firstLine="0"/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Table – 2 Preliminary IM, NF and SNR values for OFDM-based receiver</w:t>
      </w:r>
    </w:p>
    <w:tbl>
      <w:tblPr>
        <w:tblStyle w:val="TableGrid"/>
        <w:tblpPr w:leftFromText="180" w:rightFromText="180" w:vertAnchor="text" w:horzAnchor="margin" w:tblpXSpec="center" w:tblpY="105"/>
        <w:tblW w:w="0" w:type="auto"/>
        <w:tblLook w:val="04A0" w:firstRow="1" w:lastRow="0" w:firstColumn="1" w:lastColumn="0" w:noHBand="0" w:noVBand="1"/>
      </w:tblPr>
      <w:tblGrid>
        <w:gridCol w:w="2306"/>
        <w:gridCol w:w="717"/>
      </w:tblGrid>
      <w:tr w:rsidR="006D5707" w:rsidRPr="00DE1E31" w14:paraId="3961837C" w14:textId="77777777" w:rsidTr="005E688E">
        <w:tc>
          <w:tcPr>
            <w:tcW w:w="0" w:type="auto"/>
          </w:tcPr>
          <w:p w14:paraId="1541A106" w14:textId="53CA386E" w:rsidR="006D5707" w:rsidRPr="005D0BF4" w:rsidRDefault="006D5707" w:rsidP="005E688E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b/>
                <w:bCs/>
                <w:szCs w:val="24"/>
                <w:lang w:val="en-US" w:eastAsia="zh-CN"/>
              </w:rPr>
            </w:pPr>
            <w:r w:rsidRPr="004E01CF">
              <w:rPr>
                <w:rFonts w:eastAsia="SimSun" w:hint="eastAsia"/>
                <w:b/>
                <w:bCs/>
                <w:sz w:val="18"/>
                <w:szCs w:val="22"/>
                <w:lang w:val="en-US" w:eastAsia="zh-CN"/>
              </w:rPr>
              <w:lastRenderedPageBreak/>
              <w:t xml:space="preserve">FR1 </w:t>
            </w:r>
            <w:r w:rsidRPr="005D0BF4">
              <w:rPr>
                <w:rFonts w:eastAsia="SimSun"/>
                <w:b/>
                <w:bCs/>
                <w:sz w:val="18"/>
                <w:szCs w:val="22"/>
                <w:lang w:val="en-US" w:eastAsia="zh-CN"/>
              </w:rPr>
              <w:t>O</w:t>
            </w:r>
            <w:r>
              <w:rPr>
                <w:rFonts w:eastAsia="SimSun"/>
                <w:b/>
                <w:bCs/>
                <w:sz w:val="18"/>
                <w:szCs w:val="22"/>
                <w:lang w:val="en-US" w:eastAsia="zh-CN"/>
              </w:rPr>
              <w:t>FDM</w:t>
            </w:r>
            <w:r w:rsidRPr="005D0BF4">
              <w:rPr>
                <w:rFonts w:eastAsia="SimSun"/>
                <w:b/>
                <w:bCs/>
                <w:sz w:val="18"/>
                <w:szCs w:val="22"/>
                <w:lang w:val="en-US" w:eastAsia="zh-CN"/>
              </w:rPr>
              <w:t>-based receiver</w:t>
            </w:r>
          </w:p>
        </w:tc>
        <w:tc>
          <w:tcPr>
            <w:tcW w:w="0" w:type="auto"/>
          </w:tcPr>
          <w:p w14:paraId="11CB2545" w14:textId="77777777" w:rsidR="006D5707" w:rsidRPr="00DE1E31" w:rsidRDefault="006D5707" w:rsidP="005E688E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  <w:t>CATT</w:t>
            </w:r>
          </w:p>
        </w:tc>
      </w:tr>
      <w:tr w:rsidR="006D5707" w:rsidRPr="004E01CF" w14:paraId="52C372E2" w14:textId="77777777" w:rsidTr="005E688E">
        <w:tc>
          <w:tcPr>
            <w:tcW w:w="0" w:type="auto"/>
          </w:tcPr>
          <w:p w14:paraId="6CFE0775" w14:textId="77777777" w:rsidR="006D5707" w:rsidRPr="005D0BF4" w:rsidRDefault="006D5707" w:rsidP="005E688E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sz w:val="18"/>
                <w:szCs w:val="22"/>
                <w:lang w:val="en-US" w:eastAsia="zh-CN"/>
              </w:rPr>
            </w:pPr>
            <w:r w:rsidRPr="005D0BF4">
              <w:rPr>
                <w:rFonts w:eastAsia="SimSun"/>
                <w:sz w:val="18"/>
                <w:szCs w:val="22"/>
                <w:lang w:val="en-US" w:eastAsia="zh-CN"/>
              </w:rPr>
              <w:t>IM(dB</w:t>
            </w:r>
            <w:r w:rsidRPr="005D0BF4">
              <w:rPr>
                <w:rFonts w:eastAsia="SimSun" w:hint="eastAsia"/>
                <w:sz w:val="18"/>
                <w:szCs w:val="22"/>
                <w:lang w:val="en-US" w:eastAsia="zh-CN"/>
              </w:rPr>
              <w:t>)</w:t>
            </w:r>
          </w:p>
        </w:tc>
        <w:tc>
          <w:tcPr>
            <w:tcW w:w="0" w:type="auto"/>
          </w:tcPr>
          <w:p w14:paraId="6871046B" w14:textId="77777777" w:rsidR="006D5707" w:rsidRPr="004E01CF" w:rsidRDefault="006D5707" w:rsidP="005E688E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2.5</w:t>
            </w:r>
          </w:p>
        </w:tc>
      </w:tr>
      <w:tr w:rsidR="006D5707" w:rsidRPr="004E01CF" w14:paraId="67D3E965" w14:textId="77777777" w:rsidTr="005E688E">
        <w:tc>
          <w:tcPr>
            <w:tcW w:w="0" w:type="auto"/>
          </w:tcPr>
          <w:p w14:paraId="2F1B252A" w14:textId="77777777" w:rsidR="006D5707" w:rsidRPr="005D0BF4" w:rsidRDefault="006D5707" w:rsidP="005E688E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sz w:val="18"/>
                <w:szCs w:val="22"/>
                <w:lang w:val="en-US" w:eastAsia="zh-CN"/>
              </w:rPr>
            </w:pPr>
            <w:r w:rsidRPr="005D0BF4">
              <w:rPr>
                <w:rFonts w:eastAsia="SimSun"/>
                <w:sz w:val="18"/>
                <w:szCs w:val="22"/>
                <w:lang w:val="en-US" w:eastAsia="zh-CN"/>
              </w:rPr>
              <w:t>NF</w:t>
            </w:r>
            <w:r w:rsidRPr="005D0BF4">
              <w:rPr>
                <w:rFonts w:eastAsia="SimSun" w:hint="eastAsia"/>
                <w:sz w:val="18"/>
                <w:szCs w:val="22"/>
                <w:lang w:val="en-US" w:eastAsia="zh-CN"/>
              </w:rPr>
              <w:t>(</w:t>
            </w:r>
            <w:r w:rsidRPr="005D0BF4">
              <w:rPr>
                <w:rFonts w:eastAsia="SimSun"/>
                <w:sz w:val="18"/>
                <w:szCs w:val="22"/>
                <w:lang w:val="en-US" w:eastAsia="zh-CN"/>
              </w:rPr>
              <w:t>dB)</w:t>
            </w:r>
            <w:r>
              <w:rPr>
                <w:rFonts w:eastAsia="SimSun" w:hint="eastAsia"/>
                <w:sz w:val="18"/>
                <w:szCs w:val="22"/>
                <w:lang w:val="en-US" w:eastAsia="zh-CN"/>
              </w:rPr>
              <w:t xml:space="preserve"> (assume MR=9dB)</w:t>
            </w:r>
          </w:p>
        </w:tc>
        <w:tc>
          <w:tcPr>
            <w:tcW w:w="0" w:type="auto"/>
          </w:tcPr>
          <w:p w14:paraId="3F6D86A9" w14:textId="30A2D433" w:rsidR="006D5707" w:rsidRPr="004E01CF" w:rsidRDefault="006D5707" w:rsidP="005E688E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1</w:t>
            </w:r>
            <w:r>
              <w:rPr>
                <w:rFonts w:eastAsiaTheme="minorEastAsia"/>
                <w:sz w:val="18"/>
                <w:szCs w:val="22"/>
                <w:lang w:val="en-US" w:eastAsia="zh-CN"/>
              </w:rPr>
              <w:t>2</w:t>
            </w:r>
          </w:p>
        </w:tc>
      </w:tr>
      <w:tr w:rsidR="006D5707" w:rsidRPr="004E01CF" w14:paraId="52629A18" w14:textId="77777777" w:rsidTr="005E688E">
        <w:tc>
          <w:tcPr>
            <w:tcW w:w="0" w:type="auto"/>
          </w:tcPr>
          <w:p w14:paraId="47ADA607" w14:textId="77777777" w:rsidR="006D5707" w:rsidRPr="005D0BF4" w:rsidRDefault="006D5707" w:rsidP="005E688E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sz w:val="18"/>
                <w:szCs w:val="22"/>
                <w:lang w:val="en-US" w:eastAsia="zh-CN"/>
              </w:rPr>
            </w:pPr>
            <w:r w:rsidRPr="005D0BF4">
              <w:rPr>
                <w:rFonts w:eastAsia="SimSun"/>
                <w:sz w:val="18"/>
                <w:szCs w:val="22"/>
                <w:lang w:val="en-US" w:eastAsia="zh-CN"/>
              </w:rPr>
              <w:t>SNR(dB</w:t>
            </w:r>
            <w:r w:rsidRPr="005D0BF4">
              <w:rPr>
                <w:rFonts w:eastAsia="SimSun" w:hint="eastAsia"/>
                <w:sz w:val="18"/>
                <w:szCs w:val="22"/>
                <w:lang w:val="en-US" w:eastAsia="zh-CN"/>
              </w:rPr>
              <w:t>)</w:t>
            </w:r>
          </w:p>
        </w:tc>
        <w:tc>
          <w:tcPr>
            <w:tcW w:w="0" w:type="auto"/>
          </w:tcPr>
          <w:p w14:paraId="6BC72851" w14:textId="1E2026B3" w:rsidR="006D5707" w:rsidRPr="004E01CF" w:rsidRDefault="006D5707" w:rsidP="005E688E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-</w:t>
            </w:r>
            <w:r>
              <w:rPr>
                <w:rFonts w:eastAsiaTheme="minorEastAsia"/>
                <w:sz w:val="18"/>
                <w:szCs w:val="22"/>
                <w:lang w:val="en-US" w:eastAsia="zh-CN"/>
              </w:rPr>
              <w:t>7</w:t>
            </w:r>
          </w:p>
        </w:tc>
      </w:tr>
      <w:tr w:rsidR="00677CE4" w:rsidRPr="004E01CF" w14:paraId="51C7449C" w14:textId="77777777" w:rsidTr="005E688E">
        <w:tc>
          <w:tcPr>
            <w:tcW w:w="0" w:type="auto"/>
          </w:tcPr>
          <w:p w14:paraId="214D6674" w14:textId="0DB83DE8" w:rsidR="00677CE4" w:rsidRPr="005D0BF4" w:rsidRDefault="00677CE4" w:rsidP="005E688E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sz w:val="18"/>
                <w:szCs w:val="22"/>
                <w:lang w:val="en-US" w:eastAsia="zh-CN"/>
              </w:rPr>
            </w:pPr>
            <w:r>
              <w:rPr>
                <w:rFonts w:eastAsia="SimSun"/>
                <w:sz w:val="18"/>
                <w:szCs w:val="22"/>
                <w:lang w:val="en-US" w:eastAsia="zh-CN"/>
              </w:rPr>
              <w:t>IM+NF+SNR (dB)</w:t>
            </w:r>
          </w:p>
        </w:tc>
        <w:tc>
          <w:tcPr>
            <w:tcW w:w="0" w:type="auto"/>
          </w:tcPr>
          <w:p w14:paraId="31602DBC" w14:textId="21311EAA" w:rsidR="00677CE4" w:rsidRPr="004E01CF" w:rsidRDefault="00677CE4" w:rsidP="005E688E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sz w:val="18"/>
                <w:szCs w:val="22"/>
                <w:lang w:val="en-US" w:eastAsia="zh-CN"/>
              </w:rPr>
              <w:t>7.5</w:t>
            </w:r>
          </w:p>
        </w:tc>
      </w:tr>
    </w:tbl>
    <w:p w14:paraId="3C695566" w14:textId="77777777" w:rsidR="006D5707" w:rsidRDefault="006D5707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3FB170D0" w14:textId="77777777" w:rsidR="006D5707" w:rsidRDefault="006D5707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43C840BD" w14:textId="77777777" w:rsidR="006D5707" w:rsidRDefault="006D5707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4D3ED4F3" w14:textId="77777777" w:rsidR="006551A9" w:rsidRDefault="006551A9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EED8F54" w14:textId="77777777" w:rsidR="006551A9" w:rsidRDefault="006551A9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B3AB050" w14:textId="784CFB7E" w:rsidR="006551A9" w:rsidRDefault="00D147A3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B517A8">
        <w:rPr>
          <w:b/>
          <w:bCs/>
          <w:sz w:val="24"/>
          <w:szCs w:val="24"/>
          <w:lang w:eastAsia="zh-CN"/>
        </w:rPr>
        <w:t xml:space="preserve">Proposal </w:t>
      </w:r>
      <w:r>
        <w:rPr>
          <w:b/>
          <w:bCs/>
          <w:sz w:val="24"/>
          <w:szCs w:val="24"/>
          <w:lang w:eastAsia="zh-CN"/>
        </w:rPr>
        <w:t>2</w:t>
      </w:r>
      <w:r w:rsidRPr="00B517A8">
        <w:rPr>
          <w:b/>
          <w:bCs/>
          <w:sz w:val="24"/>
          <w:szCs w:val="24"/>
          <w:lang w:eastAsia="zh-CN"/>
        </w:rPr>
        <w:t>: For O</w:t>
      </w:r>
      <w:r>
        <w:rPr>
          <w:b/>
          <w:bCs/>
          <w:sz w:val="24"/>
          <w:szCs w:val="24"/>
          <w:lang w:eastAsia="zh-CN"/>
        </w:rPr>
        <w:t>FDM</w:t>
      </w:r>
      <w:r w:rsidRPr="00B517A8">
        <w:rPr>
          <w:b/>
          <w:bCs/>
          <w:sz w:val="24"/>
          <w:szCs w:val="24"/>
          <w:lang w:eastAsia="zh-CN"/>
        </w:rPr>
        <w:t>-based receiver, RAN4 to define its REFSENS by</w:t>
      </w:r>
      <w:r>
        <w:rPr>
          <w:b/>
          <w:bCs/>
          <w:sz w:val="24"/>
          <w:szCs w:val="24"/>
          <w:lang w:eastAsia="zh-CN"/>
        </w:rPr>
        <w:t xml:space="preserve"> preliminarily</w:t>
      </w:r>
      <w:r w:rsidRPr="00B517A8">
        <w:rPr>
          <w:b/>
          <w:bCs/>
          <w:sz w:val="24"/>
          <w:szCs w:val="24"/>
          <w:lang w:eastAsia="zh-CN"/>
        </w:rPr>
        <w:t xml:space="preserve"> assuming </w:t>
      </w:r>
      <w:r>
        <w:rPr>
          <w:b/>
          <w:bCs/>
          <w:sz w:val="24"/>
          <w:szCs w:val="24"/>
          <w:lang w:eastAsia="zh-CN"/>
        </w:rPr>
        <w:t xml:space="preserve">IM as </w:t>
      </w:r>
      <w:r w:rsidRPr="00B517A8">
        <w:rPr>
          <w:b/>
          <w:bCs/>
          <w:sz w:val="24"/>
          <w:szCs w:val="24"/>
          <w:lang w:eastAsia="zh-CN"/>
        </w:rPr>
        <w:t>2.5dB</w:t>
      </w:r>
      <w:r>
        <w:rPr>
          <w:b/>
          <w:bCs/>
          <w:sz w:val="24"/>
          <w:szCs w:val="24"/>
          <w:lang w:eastAsia="zh-CN"/>
        </w:rPr>
        <w:t xml:space="preserve">, NF as </w:t>
      </w:r>
      <w:r w:rsidRPr="00B517A8">
        <w:rPr>
          <w:b/>
          <w:bCs/>
          <w:sz w:val="24"/>
          <w:szCs w:val="24"/>
          <w:lang w:eastAsia="zh-CN"/>
        </w:rPr>
        <w:t>15dB and SNR as -3.3dB</w:t>
      </w:r>
      <w:r>
        <w:rPr>
          <w:b/>
          <w:bCs/>
          <w:sz w:val="24"/>
          <w:szCs w:val="24"/>
          <w:lang w:eastAsia="zh-CN"/>
        </w:rPr>
        <w:t xml:space="preserve">, and SNR is to be validated after RAN1 completes LP-WUS signal design. </w:t>
      </w:r>
    </w:p>
    <w:p w14:paraId="06833578" w14:textId="77777777" w:rsidR="0016111C" w:rsidRDefault="0016111C" w:rsidP="009267C2">
      <w:pPr>
        <w:pStyle w:val="B1"/>
        <w:ind w:left="0" w:firstLine="0"/>
        <w:rPr>
          <w:b/>
          <w:bCs/>
          <w:sz w:val="24"/>
          <w:szCs w:val="24"/>
          <w:u w:val="single"/>
          <w:lang w:eastAsia="zh-CN"/>
        </w:rPr>
      </w:pPr>
    </w:p>
    <w:p w14:paraId="2101F97A" w14:textId="416CD063" w:rsidR="006D5707" w:rsidRPr="00233F33" w:rsidRDefault="00233F33" w:rsidP="009267C2">
      <w:pPr>
        <w:pStyle w:val="B1"/>
        <w:ind w:left="0" w:firstLine="0"/>
        <w:rPr>
          <w:b/>
          <w:bCs/>
          <w:sz w:val="24"/>
          <w:szCs w:val="24"/>
          <w:u w:val="single"/>
          <w:lang w:eastAsia="zh-CN"/>
        </w:rPr>
      </w:pPr>
      <w:r w:rsidRPr="00233F33">
        <w:rPr>
          <w:b/>
          <w:bCs/>
          <w:sz w:val="24"/>
          <w:szCs w:val="24"/>
          <w:u w:val="single"/>
          <w:lang w:eastAsia="zh-CN"/>
        </w:rPr>
        <w:t>1 or 2 sets of REFSENS</w:t>
      </w:r>
      <w:r w:rsidR="004E5A03">
        <w:rPr>
          <w:b/>
          <w:bCs/>
          <w:sz w:val="24"/>
          <w:szCs w:val="24"/>
          <w:u w:val="single"/>
          <w:lang w:eastAsia="zh-CN"/>
        </w:rPr>
        <w:t xml:space="preserve"> requirements</w:t>
      </w:r>
    </w:p>
    <w:p w14:paraId="046EDE7E" w14:textId="55769D7A" w:rsidR="00233F33" w:rsidRDefault="008A5192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8A5192">
        <w:rPr>
          <w:sz w:val="24"/>
          <w:szCs w:val="24"/>
          <w:lang w:eastAsia="zh-CN"/>
        </w:rPr>
        <w:t>Regarding the decision to introduce different REFSENS requirements for the two types of receivers, RAN4 adopted a strategy where it first discusses REFSENS separately for each receiver type, and then decides whether to define a single set or two sets of REFSENS based on the outcomes of the discussion</w:t>
      </w:r>
      <w:r>
        <w:rPr>
          <w:sz w:val="24"/>
          <w:szCs w:val="24"/>
          <w:lang w:eastAsia="zh-CN"/>
        </w:rPr>
        <w:t xml:space="preserve">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4E5A03" w:rsidRPr="004E5A03" w14:paraId="0C650C57" w14:textId="77777777" w:rsidTr="004E5A03">
        <w:tc>
          <w:tcPr>
            <w:tcW w:w="10457" w:type="dxa"/>
          </w:tcPr>
          <w:p w14:paraId="7790AEFF" w14:textId="77777777" w:rsidR="004E5A03" w:rsidRPr="004E5A03" w:rsidRDefault="004E5A03" w:rsidP="004E5A03">
            <w:pPr>
              <w:rPr>
                <w:bCs/>
                <w:i/>
                <w:iCs/>
                <w:u w:val="single"/>
                <w:lang w:eastAsia="ko-KR"/>
              </w:rPr>
            </w:pPr>
            <w:r w:rsidRPr="004E5A03">
              <w:rPr>
                <w:bCs/>
                <w:i/>
                <w:iCs/>
                <w:u w:val="single"/>
                <w:lang w:eastAsia="ko-KR"/>
              </w:rPr>
              <w:t>Issue 2-</w:t>
            </w:r>
            <w:r w:rsidRPr="004E5A03">
              <w:rPr>
                <w:rFonts w:hint="eastAsia"/>
                <w:bCs/>
                <w:i/>
                <w:iCs/>
                <w:u w:val="single"/>
                <w:lang w:eastAsia="zh-CN"/>
              </w:rPr>
              <w:t>2</w:t>
            </w:r>
            <w:r w:rsidRPr="004E5A03">
              <w:rPr>
                <w:bCs/>
                <w:i/>
                <w:iCs/>
                <w:u w:val="single"/>
                <w:lang w:eastAsia="ko-KR"/>
              </w:rPr>
              <w:t>-</w:t>
            </w:r>
            <w:r w:rsidRPr="004E5A03">
              <w:rPr>
                <w:rFonts w:hint="eastAsia"/>
                <w:bCs/>
                <w:i/>
                <w:iCs/>
                <w:u w:val="single"/>
                <w:lang w:eastAsia="zh-CN"/>
              </w:rPr>
              <w:t>1</w:t>
            </w:r>
            <w:r w:rsidRPr="004E5A03">
              <w:rPr>
                <w:bCs/>
                <w:i/>
                <w:iCs/>
                <w:u w:val="single"/>
                <w:lang w:eastAsia="ko-KR"/>
              </w:rPr>
              <w:t xml:space="preserve">: </w:t>
            </w:r>
            <w:r w:rsidRPr="004E5A03">
              <w:rPr>
                <w:rFonts w:hint="eastAsia"/>
                <w:bCs/>
                <w:i/>
                <w:iCs/>
                <w:u w:val="single"/>
                <w:lang w:eastAsia="zh-CN"/>
              </w:rPr>
              <w:t>General views on REFSENS for LP-WUS</w:t>
            </w:r>
          </w:p>
          <w:p w14:paraId="049659A9" w14:textId="77777777" w:rsidR="004E5A03" w:rsidRPr="004E5A03" w:rsidRDefault="004E5A03" w:rsidP="004E5A03">
            <w:pPr>
              <w:spacing w:after="120"/>
              <w:rPr>
                <w:bCs/>
                <w:i/>
                <w:iCs/>
                <w:szCs w:val="24"/>
                <w:lang w:eastAsia="zh-CN"/>
              </w:rPr>
            </w:pPr>
            <w:r w:rsidRPr="004E5A03">
              <w:rPr>
                <w:rFonts w:hint="eastAsia"/>
                <w:bCs/>
                <w:i/>
                <w:iCs/>
                <w:szCs w:val="24"/>
                <w:lang w:eastAsia="zh-CN"/>
              </w:rPr>
              <w:t>Agreements:</w:t>
            </w:r>
          </w:p>
          <w:p w14:paraId="51AD9CCC" w14:textId="4563BB9C" w:rsidR="004E5A03" w:rsidRPr="004E5A03" w:rsidRDefault="004E5A03" w:rsidP="004E5A03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SimSun"/>
                <w:bCs/>
                <w:i/>
                <w:iCs/>
                <w:szCs w:val="24"/>
                <w:lang w:eastAsia="zh-CN"/>
              </w:rPr>
            </w:pPr>
            <w:r w:rsidRPr="004E5A03">
              <w:rPr>
                <w:rFonts w:eastAsia="SimSun"/>
                <w:bCs/>
                <w:i/>
                <w:iCs/>
                <w:szCs w:val="24"/>
                <w:lang w:eastAsia="zh-CN"/>
              </w:rPr>
              <w:t>Discuss REFSENS for the two types of receivers respectively, and then check if one single value or two values are specified pending on the final REFSENS values.</w:t>
            </w:r>
            <w:r w:rsidRPr="004E5A03">
              <w:rPr>
                <w:rFonts w:eastAsia="SimSun" w:hint="eastAsia"/>
                <w:bCs/>
                <w:i/>
                <w:iCs/>
                <w:szCs w:val="24"/>
                <w:lang w:eastAsia="zh-CN"/>
              </w:rPr>
              <w:t xml:space="preserve"> </w:t>
            </w:r>
          </w:p>
        </w:tc>
      </w:tr>
    </w:tbl>
    <w:p w14:paraId="01F8B0B7" w14:textId="77777777" w:rsidR="004E5A03" w:rsidRDefault="004E5A03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62EEFF34" w14:textId="4E1CFDF3" w:rsidR="00C3150C" w:rsidRDefault="008A5192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It is not surprising that a tightened noise figure and a better SNR of OFDM-based receiver are expected compared with that for OOK-based receiver, which makes a big difference between the final REFSENS values, hence, two sets of REFSENS may be introduced after validating SNR for OFDM-based receivers.</w:t>
      </w:r>
    </w:p>
    <w:p w14:paraId="4C0955EE" w14:textId="71D14834" w:rsidR="008A5192" w:rsidRPr="008A5192" w:rsidRDefault="008A5192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8A5192">
        <w:rPr>
          <w:b/>
          <w:bCs/>
          <w:sz w:val="24"/>
          <w:szCs w:val="24"/>
          <w:lang w:eastAsia="zh-CN"/>
        </w:rPr>
        <w:t xml:space="preserve">Proposal 3: RAN4 to </w:t>
      </w:r>
      <w:r w:rsidR="00525523">
        <w:rPr>
          <w:b/>
          <w:bCs/>
          <w:sz w:val="24"/>
          <w:szCs w:val="24"/>
          <w:lang w:eastAsia="zh-CN"/>
        </w:rPr>
        <w:t>i</w:t>
      </w:r>
      <w:r w:rsidRPr="008A5192">
        <w:rPr>
          <w:b/>
          <w:bCs/>
          <w:sz w:val="24"/>
          <w:szCs w:val="24"/>
          <w:lang w:eastAsia="zh-CN"/>
        </w:rPr>
        <w:t>ntroduce two sets of REFSENS for OOK-based and OFDM-based receivers respectively after the SNR has been validated for the OFDM-based receiver.</w:t>
      </w:r>
    </w:p>
    <w:p w14:paraId="24CB0405" w14:textId="779D32E2" w:rsidR="008A5192" w:rsidRDefault="00525523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525523">
        <w:rPr>
          <w:sz w:val="24"/>
          <w:szCs w:val="24"/>
          <w:lang w:eastAsia="zh-CN"/>
        </w:rPr>
        <w:t>Another issue is how to address cases with and without overlaid OFDM sequences when specifying REFSENS. According to the WID, both scenarios are targeted in this work item [2], so both should be taken into account. However, for REFSENS, only the worst-case scenario between the cases with and without overlaid OFDM sequences needs to be considered. This can be determined once RAN1 finalizes the overlaid OFDM sequence design.</w:t>
      </w:r>
    </w:p>
    <w:p w14:paraId="78EA2B53" w14:textId="71E2432D" w:rsidR="00525523" w:rsidRPr="00525523" w:rsidRDefault="00525523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525523">
        <w:rPr>
          <w:b/>
          <w:bCs/>
          <w:sz w:val="24"/>
          <w:szCs w:val="24"/>
          <w:lang w:eastAsia="zh-CN"/>
        </w:rPr>
        <w:t>Proposal 4: RAN4 to consider only the worst-case scenario between the cases with and without overlaid OFDM sequences when specifying REFSENS.</w:t>
      </w:r>
    </w:p>
    <w:p w14:paraId="242FD910" w14:textId="77777777" w:rsidR="00525523" w:rsidRPr="00C3150C" w:rsidRDefault="00525523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EF56B81" w14:textId="502B2521" w:rsidR="001B434D" w:rsidRPr="00AB3D40" w:rsidRDefault="001B434D" w:rsidP="001B434D">
      <w:pPr>
        <w:pStyle w:val="Heading1"/>
        <w:rPr>
          <w:lang w:eastAsia="zh-CN"/>
        </w:rPr>
      </w:pPr>
      <w:r>
        <w:t>3 Conclusion</w:t>
      </w:r>
    </w:p>
    <w:p w14:paraId="3F6700F5" w14:textId="3D0C548B" w:rsidR="009267C2" w:rsidRDefault="006C6955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this contribution, we have the following proposals for REFSENS for LP-WUS:</w:t>
      </w:r>
    </w:p>
    <w:p w14:paraId="6EE92522" w14:textId="77777777" w:rsidR="0092691F" w:rsidRPr="00B517A8" w:rsidRDefault="0092691F" w:rsidP="0092691F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B517A8">
        <w:rPr>
          <w:b/>
          <w:bCs/>
          <w:sz w:val="24"/>
          <w:szCs w:val="24"/>
          <w:lang w:eastAsia="zh-CN"/>
        </w:rPr>
        <w:t xml:space="preserve">Proposal 1: For OOK-based receiver, RAN4 to define its REFSENS by assuming </w:t>
      </w:r>
      <w:r>
        <w:rPr>
          <w:b/>
          <w:bCs/>
          <w:sz w:val="24"/>
          <w:szCs w:val="24"/>
          <w:lang w:eastAsia="zh-CN"/>
        </w:rPr>
        <w:t xml:space="preserve">IM as </w:t>
      </w:r>
      <w:r w:rsidRPr="00B517A8">
        <w:rPr>
          <w:b/>
          <w:bCs/>
          <w:sz w:val="24"/>
          <w:szCs w:val="24"/>
          <w:lang w:eastAsia="zh-CN"/>
        </w:rPr>
        <w:t>2.5dB</w:t>
      </w:r>
      <w:r>
        <w:rPr>
          <w:b/>
          <w:bCs/>
          <w:sz w:val="24"/>
          <w:szCs w:val="24"/>
          <w:lang w:eastAsia="zh-CN"/>
        </w:rPr>
        <w:t xml:space="preserve">, NF as </w:t>
      </w:r>
      <w:r w:rsidRPr="00B517A8">
        <w:rPr>
          <w:b/>
          <w:bCs/>
          <w:sz w:val="24"/>
          <w:szCs w:val="24"/>
          <w:lang w:eastAsia="zh-CN"/>
        </w:rPr>
        <w:t>15dB and SNR as -3.3dB.</w:t>
      </w:r>
    </w:p>
    <w:p w14:paraId="276C467D" w14:textId="6F14503B" w:rsidR="006C6955" w:rsidRDefault="0092691F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B517A8">
        <w:rPr>
          <w:b/>
          <w:bCs/>
          <w:sz w:val="24"/>
          <w:szCs w:val="24"/>
          <w:lang w:eastAsia="zh-CN"/>
        </w:rPr>
        <w:t xml:space="preserve">Proposal </w:t>
      </w:r>
      <w:r>
        <w:rPr>
          <w:b/>
          <w:bCs/>
          <w:sz w:val="24"/>
          <w:szCs w:val="24"/>
          <w:lang w:eastAsia="zh-CN"/>
        </w:rPr>
        <w:t>2</w:t>
      </w:r>
      <w:r w:rsidRPr="00B517A8">
        <w:rPr>
          <w:b/>
          <w:bCs/>
          <w:sz w:val="24"/>
          <w:szCs w:val="24"/>
          <w:lang w:eastAsia="zh-CN"/>
        </w:rPr>
        <w:t>: For O</w:t>
      </w:r>
      <w:r>
        <w:rPr>
          <w:b/>
          <w:bCs/>
          <w:sz w:val="24"/>
          <w:szCs w:val="24"/>
          <w:lang w:eastAsia="zh-CN"/>
        </w:rPr>
        <w:t>FDM</w:t>
      </w:r>
      <w:r w:rsidRPr="00B517A8">
        <w:rPr>
          <w:b/>
          <w:bCs/>
          <w:sz w:val="24"/>
          <w:szCs w:val="24"/>
          <w:lang w:eastAsia="zh-CN"/>
        </w:rPr>
        <w:t>-based receiver, RAN4 to define its REFSENS by</w:t>
      </w:r>
      <w:r>
        <w:rPr>
          <w:b/>
          <w:bCs/>
          <w:sz w:val="24"/>
          <w:szCs w:val="24"/>
          <w:lang w:eastAsia="zh-CN"/>
        </w:rPr>
        <w:t xml:space="preserve"> preliminarily</w:t>
      </w:r>
      <w:r w:rsidRPr="00B517A8">
        <w:rPr>
          <w:b/>
          <w:bCs/>
          <w:sz w:val="24"/>
          <w:szCs w:val="24"/>
          <w:lang w:eastAsia="zh-CN"/>
        </w:rPr>
        <w:t xml:space="preserve"> assuming </w:t>
      </w:r>
      <w:r>
        <w:rPr>
          <w:b/>
          <w:bCs/>
          <w:sz w:val="24"/>
          <w:szCs w:val="24"/>
          <w:lang w:eastAsia="zh-CN"/>
        </w:rPr>
        <w:t xml:space="preserve">IM as </w:t>
      </w:r>
      <w:r w:rsidRPr="00B517A8">
        <w:rPr>
          <w:b/>
          <w:bCs/>
          <w:sz w:val="24"/>
          <w:szCs w:val="24"/>
          <w:lang w:eastAsia="zh-CN"/>
        </w:rPr>
        <w:t>2.5dB</w:t>
      </w:r>
      <w:r>
        <w:rPr>
          <w:b/>
          <w:bCs/>
          <w:sz w:val="24"/>
          <w:szCs w:val="24"/>
          <w:lang w:eastAsia="zh-CN"/>
        </w:rPr>
        <w:t xml:space="preserve">, NF as </w:t>
      </w:r>
      <w:r w:rsidRPr="00B517A8">
        <w:rPr>
          <w:b/>
          <w:bCs/>
          <w:sz w:val="24"/>
          <w:szCs w:val="24"/>
          <w:lang w:eastAsia="zh-CN"/>
        </w:rPr>
        <w:t>15dB and SNR as -3.3dB</w:t>
      </w:r>
      <w:r>
        <w:rPr>
          <w:b/>
          <w:bCs/>
          <w:sz w:val="24"/>
          <w:szCs w:val="24"/>
          <w:lang w:eastAsia="zh-CN"/>
        </w:rPr>
        <w:t>, and SNR is to be validated after RAN1 completes LP-WUS signal design.</w:t>
      </w:r>
    </w:p>
    <w:p w14:paraId="0FC62AC3" w14:textId="1F78EE9F" w:rsidR="0092691F" w:rsidRPr="008A5192" w:rsidRDefault="0092691F" w:rsidP="0092691F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8A5192">
        <w:rPr>
          <w:b/>
          <w:bCs/>
          <w:sz w:val="24"/>
          <w:szCs w:val="24"/>
          <w:lang w:eastAsia="zh-CN"/>
        </w:rPr>
        <w:t xml:space="preserve">Proposal 3: RAN4 to </w:t>
      </w:r>
      <w:r w:rsidR="00525523">
        <w:rPr>
          <w:b/>
          <w:bCs/>
          <w:sz w:val="24"/>
          <w:szCs w:val="24"/>
          <w:lang w:eastAsia="zh-CN"/>
        </w:rPr>
        <w:t>i</w:t>
      </w:r>
      <w:r w:rsidRPr="008A5192">
        <w:rPr>
          <w:b/>
          <w:bCs/>
          <w:sz w:val="24"/>
          <w:szCs w:val="24"/>
          <w:lang w:eastAsia="zh-CN"/>
        </w:rPr>
        <w:t>ntroduce two sets of REFSENS for OOK-based and OFDM-based receivers respectively after the SNR has been validated for the OFDM-based receiver.</w:t>
      </w:r>
    </w:p>
    <w:p w14:paraId="317C2BA4" w14:textId="77777777" w:rsidR="00525523" w:rsidRPr="00525523" w:rsidRDefault="00525523" w:rsidP="00525523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525523">
        <w:rPr>
          <w:b/>
          <w:bCs/>
          <w:sz w:val="24"/>
          <w:szCs w:val="24"/>
          <w:lang w:eastAsia="zh-CN"/>
        </w:rPr>
        <w:lastRenderedPageBreak/>
        <w:t>Proposal 4: RAN4 to consider only the worst-case scenario between the cases with and without overlaid OFDM sequences when specifying REFSENS.</w:t>
      </w:r>
    </w:p>
    <w:p w14:paraId="158B5ABB" w14:textId="77777777" w:rsidR="0092691F" w:rsidRPr="00627FD1" w:rsidRDefault="0092691F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627CE097" w14:textId="3D6C4E96" w:rsidR="009267C2" w:rsidRDefault="009267C2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 xml:space="preserve">[1] </w:t>
      </w:r>
      <w:r w:rsidR="00CB6F71">
        <w:rPr>
          <w:sz w:val="24"/>
          <w:szCs w:val="24"/>
          <w:lang w:eastAsia="zh-CN"/>
        </w:rPr>
        <w:t>R4-2420528, “</w:t>
      </w:r>
      <w:r w:rsidR="00CB6F71" w:rsidRPr="00CB6F71">
        <w:rPr>
          <w:sz w:val="24"/>
          <w:szCs w:val="24"/>
          <w:lang w:eastAsia="zh-CN"/>
        </w:rPr>
        <w:t>WF on UE RF requirements for LP-WUS</w:t>
      </w:r>
      <w:r w:rsidR="00CB6F71">
        <w:rPr>
          <w:sz w:val="24"/>
          <w:szCs w:val="24"/>
          <w:lang w:eastAsia="zh-CN"/>
        </w:rPr>
        <w:t>”, vivo</w:t>
      </w:r>
    </w:p>
    <w:p w14:paraId="2101E394" w14:textId="69E051CC" w:rsidR="007A2851" w:rsidRPr="00627FD1" w:rsidRDefault="007A2851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[2] RP-241824, “</w:t>
      </w:r>
      <w:r w:rsidRPr="007A2851">
        <w:rPr>
          <w:sz w:val="24"/>
          <w:szCs w:val="24"/>
          <w:lang w:eastAsia="zh-CN"/>
        </w:rPr>
        <w:t>Revised WID: Low-power wake-up signal and receiver for NR (LP-WUS/WUR)</w:t>
      </w:r>
      <w:r>
        <w:rPr>
          <w:sz w:val="24"/>
          <w:szCs w:val="24"/>
          <w:lang w:eastAsia="zh-CN"/>
        </w:rPr>
        <w:t>”, vivo, NTT DoCoMo</w:t>
      </w: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9DD9B" w14:textId="77777777" w:rsidR="002B143A" w:rsidRPr="00A10429" w:rsidRDefault="002B143A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E5CAEFE" w14:textId="77777777" w:rsidR="002B143A" w:rsidRPr="00A10429" w:rsidRDefault="002B143A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06DBD" w14:textId="77777777" w:rsidR="002B143A" w:rsidRPr="00A10429" w:rsidRDefault="002B143A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8EAA2D1" w14:textId="77777777" w:rsidR="002B143A" w:rsidRPr="00A10429" w:rsidRDefault="002B143A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1E5F0A"/>
    <w:multiLevelType w:val="hybridMultilevel"/>
    <w:tmpl w:val="9FB0A3B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6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8"/>
  </w:num>
  <w:num w:numId="2" w16cid:durableId="767700499">
    <w:abstractNumId w:val="12"/>
  </w:num>
  <w:num w:numId="3" w16cid:durableId="980884213">
    <w:abstractNumId w:val="26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9"/>
  </w:num>
  <w:num w:numId="7" w16cid:durableId="1073939429">
    <w:abstractNumId w:val="3"/>
  </w:num>
  <w:num w:numId="8" w16cid:durableId="214005466">
    <w:abstractNumId w:val="18"/>
  </w:num>
  <w:num w:numId="9" w16cid:durableId="1446921232">
    <w:abstractNumId w:val="28"/>
  </w:num>
  <w:num w:numId="10" w16cid:durableId="1699429464">
    <w:abstractNumId w:val="28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5"/>
  </w:num>
  <w:num w:numId="15" w16cid:durableId="1988124532">
    <w:abstractNumId w:val="28"/>
  </w:num>
  <w:num w:numId="16" w16cid:durableId="563225832">
    <w:abstractNumId w:val="28"/>
  </w:num>
  <w:num w:numId="17" w16cid:durableId="599262311">
    <w:abstractNumId w:val="17"/>
  </w:num>
  <w:num w:numId="18" w16cid:durableId="161748096">
    <w:abstractNumId w:val="29"/>
  </w:num>
  <w:num w:numId="19" w16cid:durableId="573126915">
    <w:abstractNumId w:val="28"/>
  </w:num>
  <w:num w:numId="20" w16cid:durableId="2004045065">
    <w:abstractNumId w:val="5"/>
  </w:num>
  <w:num w:numId="21" w16cid:durableId="584807274">
    <w:abstractNumId w:val="28"/>
  </w:num>
  <w:num w:numId="22" w16cid:durableId="181170718">
    <w:abstractNumId w:val="28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20"/>
  </w:num>
  <w:num w:numId="29" w16cid:durableId="381445059">
    <w:abstractNumId w:val="21"/>
  </w:num>
  <w:num w:numId="30" w16cid:durableId="2003196174">
    <w:abstractNumId w:val="16"/>
  </w:num>
  <w:num w:numId="31" w16cid:durableId="886913614">
    <w:abstractNumId w:val="15"/>
  </w:num>
  <w:num w:numId="32" w16cid:durableId="48724925">
    <w:abstractNumId w:val="24"/>
  </w:num>
  <w:num w:numId="33" w16cid:durableId="1028601228">
    <w:abstractNumId w:val="23"/>
  </w:num>
  <w:num w:numId="34" w16cid:durableId="1275207278">
    <w:abstractNumId w:val="13"/>
  </w:num>
  <w:num w:numId="35" w16cid:durableId="608245496">
    <w:abstractNumId w:val="27"/>
  </w:num>
  <w:num w:numId="36" w16cid:durableId="622418969">
    <w:abstractNumId w:val="22"/>
  </w:num>
  <w:num w:numId="37" w16cid:durableId="573928070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2CDE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A7E8B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42A1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5D9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11C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3F33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5DD7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143A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CEC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AC4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5A03"/>
    <w:rsid w:val="004E751C"/>
    <w:rsid w:val="004E7E0E"/>
    <w:rsid w:val="004F2041"/>
    <w:rsid w:val="004F268F"/>
    <w:rsid w:val="004F269B"/>
    <w:rsid w:val="004F2868"/>
    <w:rsid w:val="004F34CA"/>
    <w:rsid w:val="004F363F"/>
    <w:rsid w:val="004F3F2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18F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523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0EC3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1A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77CE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955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707"/>
    <w:rsid w:val="006D5B99"/>
    <w:rsid w:val="006D5BB8"/>
    <w:rsid w:val="006D6A76"/>
    <w:rsid w:val="006D7129"/>
    <w:rsid w:val="006D7756"/>
    <w:rsid w:val="006E028A"/>
    <w:rsid w:val="006E0733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26E8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996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2851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2CE"/>
    <w:rsid w:val="008414BD"/>
    <w:rsid w:val="008416A7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192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71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39D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1772D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691F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1B05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5440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17A8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50C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460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5B7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6F71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7A3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C14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493E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E9B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,SGS Table Basic 1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R4_bullets,列,목록단락,列表段,列出段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列 Char"/>
    <w:link w:val="ListParagraph"/>
    <w:uiPriority w:val="34"/>
    <w:qFormat/>
    <w:locked/>
    <w:rsid w:val="004E5A03"/>
    <w:rPr>
      <w:rFonts w:ascii="Times New Roman" w:eastAsia="Times New Roman" w:hAnsi="Times New Roman"/>
    </w:rPr>
  </w:style>
  <w:style w:type="paragraph" w:customStyle="1" w:styleId="RecCCITT">
    <w:name w:val="Rec_CCITT_#"/>
    <w:basedOn w:val="Normal"/>
    <w:qFormat/>
    <w:rsid w:val="00677CE4"/>
    <w:pPr>
      <w:keepNext/>
      <w:keepLines/>
      <w:overflowPunct/>
      <w:autoSpaceDE/>
      <w:autoSpaceDN/>
      <w:adjustRightInd/>
      <w:textAlignment w:val="auto"/>
    </w:pPr>
    <w:rPr>
      <w:rFonts w:eastAsia="SimSun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24662-F11A-41E0-B386-131D4B3C1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4</Pages>
  <Words>853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AC</cp:lastModifiedBy>
  <cp:revision>30</cp:revision>
  <dcterms:created xsi:type="dcterms:W3CDTF">2025-02-04T09:56:00Z</dcterms:created>
  <dcterms:modified xsi:type="dcterms:W3CDTF">2025-02-07T13:48:00Z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